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Mineralogija sa kristalografijom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E50BA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B0F9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B0F9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0756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A6521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6521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A6521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65214">
              <w:rPr>
                <w:rFonts w:asciiTheme="majorHAnsi" w:hAnsiTheme="majorHAnsi"/>
                <w:b/>
                <w:sz w:val="18"/>
                <w:szCs w:val="18"/>
              </w:rPr>
              <w:t>53,50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A6521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65214">
              <w:rPr>
                <w:rFonts w:asciiTheme="majorHAnsi" w:hAnsiTheme="majorHAnsi" w:cs="Arial"/>
                <w:b/>
                <w:sz w:val="18"/>
                <w:szCs w:val="18"/>
              </w:rPr>
              <w:t>87,25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50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 xml:space="preserve"> -upoznavanje sa građom i strukturom kristala i minerala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sistematika i podjela minerala po IMA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-spoznaja strukture kristala i minerala koji izgrađuju Zemljnu koru,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-načini, mogućnosti i ograničenja kod stvaranja minerala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-nalazišta i upotreba minerala, način iskorištavanja.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-Kristalografija, mineralogija i petrologija i njihov značaj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-Geometrijska kristalografija, morfološke karakteristike kristala i minerala, simetrija, kristalni sistemi, kristalne forme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-Srastanje, način i vrste srastanja,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-Struktura minerala, građa, uslovi kristalizacije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-Osnovni elementi minerofizike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-Osnovni elementi minerohemije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-Minerogeneza, geohemija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-Sistematika minerala, Dana, Strunz, Lazarenko,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-Petrogeni minerali, sulfidi, sulfosoli, oksidi, hidroksidi, karbonati, sulfati, samorodni elementi, halogenidi  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-Predavanja i konsultacije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-Predavanja su teorijske i praktična sa upoznavanjem općeg izgleda kristala i varijacijama u izgledu minerala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4246B" w:rsidRPr="0024246B" w:rsidRDefault="00E50BA6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Metode provjere nastave: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-Testovi iz kristalografije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-Makroskopsko raspoznavanje minerala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-Osnove mikroskopske determinacije pojedinih minerala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Na osnovu toga nastavnik će bodovanjem pojedinih aktivnosti formirati konačnu ocjenu.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Sistem bodovanja i ocjenjivanja: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-Prisustvo nastavi                                                        10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-Aktivnost na predavanjima                                    10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-Pismeni test iz Kristalografije                               40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-Makroskopsko prepoznavanje i opis minerala (Završni)     40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U K U P N O :                                                                100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4246B" w:rsidRPr="0024246B" w:rsidRDefault="00E50BA6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Težinski faktor   Ocjena   ECTS ocjena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55,00 - 64,00             6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E  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65,00 - 74,00             7               D  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75,00 - 84,00             8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85,00 - 94,00             9               B  </w:t>
            </w:r>
          </w:p>
          <w:p w:rsidR="00CB72ED" w:rsidRPr="00B96B4F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95,00 - 100               10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4246B" w:rsidRPr="0024246B" w:rsidRDefault="00E50BA6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Salihović S. (2001). Kristalografija, RGGF Tuzla,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Operta M. (2010). Mineralogija I i II. PMF Sarajevo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Bermanec V. (1999). Sistematske mineralogija, Targa Zagreb</w:t>
            </w:r>
          </w:p>
          <w:p w:rsidR="00CB72ED" w:rsidRPr="00B96B4F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Bermanec V. (2003). MIneralogija SIlikata, Targa Zagreb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50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50BA6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Dostupna literatura iz ove naučne oblasti putem interneta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2E21D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202</w:t>
            </w:r>
            <w:r w:rsidR="002E21D7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E21D7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7566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7566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7566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E21D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E21D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E21D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F97" w:rsidRDefault="00EB0F97">
      <w:pPr>
        <w:spacing w:line="240" w:lineRule="auto"/>
      </w:pPr>
      <w:r>
        <w:separator/>
      </w:r>
    </w:p>
  </w:endnote>
  <w:endnote w:type="continuationSeparator" w:id="0">
    <w:p w:rsidR="00EB0F97" w:rsidRDefault="00EB0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50BA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E21D7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50B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E21D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50B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E21D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F97" w:rsidRDefault="00EB0F97">
      <w:pPr>
        <w:spacing w:after="0"/>
      </w:pPr>
      <w:r>
        <w:separator/>
      </w:r>
    </w:p>
  </w:footnote>
  <w:footnote w:type="continuationSeparator" w:id="0">
    <w:p w:rsidR="00EB0F97" w:rsidRDefault="00EB0F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7566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246B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21D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0FD0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5214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A5801"/>
    <w:rsid w:val="00BB0FE3"/>
    <w:rsid w:val="00BB1B21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4AFB"/>
    <w:rsid w:val="00DA1C36"/>
    <w:rsid w:val="00DA2184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A6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136E"/>
    <w:rsid w:val="00EA237B"/>
    <w:rsid w:val="00EA747E"/>
    <w:rsid w:val="00EA7C41"/>
    <w:rsid w:val="00EB0A0D"/>
    <w:rsid w:val="00EB0F97"/>
    <w:rsid w:val="00EB471F"/>
    <w:rsid w:val="00EB4EEE"/>
    <w:rsid w:val="00EC2FE4"/>
    <w:rsid w:val="00EC4257"/>
    <w:rsid w:val="00EC7227"/>
    <w:rsid w:val="00EE2B1A"/>
    <w:rsid w:val="00EF5F84"/>
    <w:rsid w:val="00F0320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041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DED5D-6D0E-4452-B7F5-1106AA16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3DB3-6BA0-4D2D-907E-735388C2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2026-03-09T09:36:00Z</dcterms:created>
  <dcterms:modified xsi:type="dcterms:W3CDTF">2026-03-12T09:08:00Z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